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center"/>
      </w:pPr>
      <w:r>
        <w:rPr>
          <w:b/>
          <w:bCs/>
          <w:sz w:val="26"/>
          <w:szCs w:val="26"/>
          <w:rFonts w:ascii="Times New Roman" w:cs="Times New Roman" w:eastAsia="Times New Roman" w:hAnsi="Times New Roman"/>
        </w:rPr>
        <w:t xml:space="preserve">PAPUA NEW GUINEA.</w:t>
      </w:r>
    </w:p>
    <w:p>
      <w:pPr>
        <w:spacing w:after="200"/>
        <w:jc w:val="center"/>
      </w:pPr>
      <w:r>
        <w:rPr>
          <w:i/>
          <w:iCs/>
          <w:sz w:val="23"/>
          <w:szCs w:val="23"/>
          <w:rFonts w:ascii="Times New Roman" w:cs="Times New Roman" w:eastAsia="Times New Roman" w:hAnsi="Times New Roman"/>
        </w:rPr>
        <w:t xml:space="preserve">District Courts Act.</w:t>
      </w:r>
    </w:p>
    <w:p>
      <w:pPr>
        <w:tabs>
          <w:tab w:val="right" w:pos="9026"/>
        </w:tabs>
        <w:spacing w:after="200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Act, Sec. 109.</w:t>
      </w:r>
      <w:r>
        <w:rPr>
          <w:b/>
          <w:bCs/>
          <w:sz w:val="23"/>
          <w:szCs w:val="23"/>
          <w:rFonts w:ascii="Times New Roman" w:cs="Times New Roman" w:eastAsia="Times New Roman" w:hAnsi="Times New Roman"/>
        </w:rPr>
        <w:t xml:space="preserve">	Form 35.</w:t>
      </w:r>
    </w:p>
    <w:p>
      <w:pPr>
        <w:spacing w:after="280"/>
        <w:jc w:val="center"/>
      </w:pPr>
      <w:r>
        <w:rPr>
          <w:b/>
          <w:bCs/>
          <w:sz w:val="25"/>
          <w:szCs w:val="25"/>
          <w:rFonts w:ascii="Times New Roman" w:cs="Times New Roman" w:eastAsia="Times New Roman" w:hAnsi="Times New Roman"/>
        </w:rPr>
        <w:t xml:space="preserve">WARRANT OF DELIVERANCE ON BAIL BEING GIVEN FOR A PRISONER ALREADY COMMITTED.</w:t>
      </w:r>
    </w:p>
    <w:p>
      <w:pPr>
        <w:spacing w:after="16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To the Officer-in-charge of the Corrective Institution at ..........................</w:t>
      </w:r>
    </w:p>
    <w:p>
      <w:pPr>
        <w:spacing w:after="16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Whereas A.B., late of .........................., has, before the undersigned, a Magistrate of a District Court, entered into his/her own recognizance and found sufficient sureties for his/her appearance before the National Court, to answer a charge that (as in the commitment) for which he/she was committed to your corrective institution.</w:t>
      </w:r>
    </w:p>
    <w:p>
      <w:pPr>
        <w:spacing w:after="16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These are therefore to command you that if A.B. is now in your custody for that cause and for no other, you immediately suffer him/her to go at large.</w:t>
      </w:r>
    </w:p>
    <w:p>
      <w:pPr>
        <w:spacing w:after="16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Dated .......................... 20........</w:t>
      </w:r>
    </w:p>
    <w:p>
      <w:pPr>
        <w:spacing w:after="120" w:line="276"/>
        <w:jc w:val="right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Magistrate.</w:t>
      </w:r>
    </w:p>
    <w:sectPr>
      <w:footerReference w:type="default" r:id="rId6"/>
      <w:pgSz w:w="11906" w:h="16838" w:orient="portrait"/>
      <w:pgMar w:top="1300" w:right="1400" w:bottom="1100" w:left="14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i/>
        <w:iCs/>
        <w:sz w:val="16"/>
        <w:szCs w:val="16"/>
        <w:rFonts w:ascii="Times New Roman" w:cs="Times New Roman" w:eastAsia="Times New Roman" w:hAnsi="Times New Roman"/>
      </w:rPr>
      <w:t xml:space="preserve">Form 35 — District Courts Regulation (Chapter 40), Schedule 2. Reproduced by PNG Law Explained (pnglawexplained.com). Check the current Regulation before use.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3"/>
        <w:szCs w:val="23"/>
        <w:rFonts w:ascii="Times New Roman" w:cs="Times New Roman" w:eastAsia="Times New Roman" w:hAnsi="Times New Roman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District Court Forms — Schedule 2, District Courts Regulation (Chapter 40)</dc:title>
  <dc:creator>PNG Law Explained</dc:creator>
  <cp:lastModifiedBy>Un-named</cp:lastModifiedBy>
  <cp:revision>1</cp:revision>
  <dcterms:created xsi:type="dcterms:W3CDTF">2026-09-20T01:31:23.713Z</dcterms:created>
  <dcterms:modified xsi:type="dcterms:W3CDTF">2026-09-20T01:31:23.713Z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