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161, 277.</w:t>
      </w:r>
      <w:r>
        <w:rPr>
          <w:b/>
          <w:bCs/>
          <w:sz w:val="23"/>
          <w:szCs w:val="23"/>
          <w:rFonts w:ascii="Times New Roman" w:cs="Times New Roman" w:eastAsia="Times New Roman" w:hAnsi="Times New Roman"/>
        </w:rPr>
        <w:t xml:space="preserve">	Form 47.</w:t>
      </w:r>
    </w:p>
    <w:p>
      <w:pPr>
        <w:spacing w:after="280"/>
        <w:jc w:val="center"/>
      </w:pPr>
      <w:r>
        <w:rPr>
          <w:b/>
          <w:bCs/>
          <w:sz w:val="25"/>
          <w:szCs w:val="25"/>
          <w:rFonts w:ascii="Times New Roman" w:cs="Times New Roman" w:eastAsia="Times New Roman" w:hAnsi="Times New Roman"/>
        </w:rPr>
        <w:t xml:space="preserve">CONVICTION FOR CONTEMPT OF COURT.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Be it remembered that, on .......................... 20........, at .......................... A.B. of .......................... is convicted by the Court for that A.B. (insert wilfully interrupted the proceedings of the Court or conducted himself/herself disrespectfully to the Court during the sittings of the Court or obstructed or assaulted C.D. a person in attendance or an officer of the Court in view of the court or wilfully disobeyed an order made by the Court to go and remain outside and beyond the hearing of the Court until required to give evidence or wilfully prevaricated in giving evidence) and this Court adjudges A.B. for his/her offence to forfeit and pay the sum of K.........., to be paid and applied according to law and if the sum is not paid immediately (or on or before .......................... 20........) this Court adjudges A.B. to be imprisoned in the corrective institution at .......................... (and there kept to labour) for the space of .........................., unless the sum is sooner paid.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47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2026-09-20T01:31:23.849Z</dcterms:created>
  <dcterms:modified xsi:type="dcterms:W3CDTF">2026-09-20T01:31:23.849Z</dcterms:modified>
</cp:coreProperties>
</file>

<file path=docProps/custom.xml><?xml version="1.0" encoding="utf-8"?>
<Properties xmlns="http://schemas.openxmlformats.org/officeDocument/2006/custom-properties" xmlns:vt="http://schemas.openxmlformats.org/officeDocument/2006/docPropsVTypes"/>
</file>