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220, 222.</w:t>
      </w:r>
      <w:r>
        <w:rPr>
          <w:b/>
          <w:bCs/>
          <w:sz w:val="23"/>
          <w:szCs w:val="23"/>
          <w:rFonts w:ascii="Times New Roman" w:cs="Times New Roman" w:eastAsia="Times New Roman" w:hAnsi="Times New Roman"/>
        </w:rPr>
        <w:t xml:space="preserve">	Form 72.</w:t>
      </w:r>
    </w:p>
    <w:p>
      <w:pPr>
        <w:spacing w:after="280"/>
        <w:jc w:val="center"/>
      </w:pPr>
      <w:r>
        <w:rPr>
          <w:b/>
          <w:bCs/>
          <w:sz w:val="25"/>
          <w:szCs w:val="25"/>
          <w:rFonts w:ascii="Times New Roman" w:cs="Times New Roman" w:eastAsia="Times New Roman" w:hAnsi="Times New Roman"/>
        </w:rPr>
        <w:t xml:space="preserve">RECOGNIZANCE ON APPEAL.</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whereas on .......................... 20........, an information was laid (or a complaint made) by .......................... of .......................... against A.B. of ..........................</w:t>
      </w:r>
    </w:p>
    <w:p>
      <w:pPr>
        <w:spacing w:after="160" w:line="276"/>
        <w:jc w:val="both"/>
      </w:pPr>
      <w:r>
        <w:rPr>
          <w:sz w:val="23"/>
          <w:szCs w:val="23"/>
          <w:rFonts w:ascii="Times New Roman" w:cs="Times New Roman" w:eastAsia="Times New Roman" w:hAnsi="Times New Roman"/>
        </w:rPr>
        <w:t xml:space="preserve">And whereas the information (or complaint) was heard by the District Court at .......................... on .......................... 20........, and the Court (set out conviction, order, or adjudication):</w:t>
      </w:r>
    </w:p>
    <w:p>
      <w:pPr>
        <w:spacing w:after="160" w:line="276"/>
        <w:jc w:val="both"/>
      </w:pPr>
      <w:r>
        <w:rPr>
          <w:sz w:val="23"/>
          <w:szCs w:val="23"/>
          <w:rFonts w:ascii="Times New Roman" w:cs="Times New Roman" w:eastAsia="Times New Roman" w:hAnsi="Times New Roman"/>
        </w:rPr>
        <w:t xml:space="preserve">And whereas A.B. has given notice of his/her intention to appeal from the conviction (or order or adjudication) to the National Court.</w:t>
      </w:r>
    </w:p>
    <w:p>
      <w:pPr>
        <w:spacing w:after="160" w:line="276"/>
        <w:jc w:val="both"/>
      </w:pPr>
      <w:r>
        <w:rPr>
          <w:sz w:val="23"/>
          <w:szCs w:val="23"/>
          <w:rFonts w:ascii="Times New Roman" w:cs="Times New Roman" w:eastAsia="Times New Roman" w:hAnsi="Times New Roman"/>
        </w:rPr>
        <w:t xml:space="preserve">If therefore A.B. shall duly prosecute without delay such appeal and abide the order of the National Court on the appeal, and pay such costs as may be awarded by the National Court, then the recognizance to be void, or else to stand in full force and virtue.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72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2026-09-20T01:31:24.129Z</dcterms:created>
  <dcterms:modified xsi:type="dcterms:W3CDTF">2026-09-20T01:31:24.129Z</dcterms:modified>
</cp:coreProperties>
</file>

<file path=docProps/custom.xml><?xml version="1.0" encoding="utf-8"?>
<Properties xmlns="http://schemas.openxmlformats.org/officeDocument/2006/custom-properties" xmlns:vt="http://schemas.openxmlformats.org/officeDocument/2006/docPropsVTypes"/>
</file>