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center"/>
      </w:pPr>
      <w:r>
        <w:rPr>
          <w:b/>
          <w:bCs/>
          <w:sz w:val="26"/>
          <w:szCs w:val="26"/>
          <w:rFonts w:ascii="Times New Roman" w:cs="Times New Roman" w:eastAsia="Times New Roman" w:hAnsi="Times New Roman"/>
        </w:rPr>
        <w:t xml:space="preserve">PAPUA NEW GUINEA</w:t>
      </w:r>
    </w:p>
    <w:p>
      <w:pPr>
        <w:spacing w:after="200"/>
        <w:jc w:val="center"/>
      </w:pPr>
      <w:r>
        <w:rPr>
          <w:i/>
          <w:iCs/>
          <w:sz w:val="23"/>
          <w:szCs w:val="23"/>
          <w:rFonts w:ascii="Times New Roman" w:cs="Times New Roman" w:eastAsia="Times New Roman" w:hAnsi="Times New Roman"/>
        </w:rPr>
        <w:t xml:space="preserve">In the National Court of Justice</w:t>
      </w:r>
    </w:p>
    <w:p>
      <w:pPr>
        <w:tabs>
          <w:tab w:val="right" w:pos="9026"/>
        </w:tabs>
        <w:spacing w:after="200"/>
      </w:pPr>
      <w:r>
        <w:rPr>
          <w:sz w:val="23"/>
          <w:szCs w:val="23"/>
          <w:rFonts w:ascii="Times New Roman" w:cs="Times New Roman" w:eastAsia="Times New Roman" w:hAnsi="Times New Roman"/>
        </w:rPr>
        <w:t xml:space="preserve">O.4, r.27</w:t>
      </w:r>
      <w:r>
        <w:rPr>
          <w:b/>
          <w:bCs/>
          <w:sz w:val="23"/>
          <w:szCs w:val="23"/>
          <w:rFonts w:ascii="Times New Roman" w:cs="Times New Roman" w:eastAsia="Times New Roman" w:hAnsi="Times New Roman"/>
        </w:rPr>
        <w:t xml:space="preserve">	Form 7.</w:t>
      </w:r>
    </w:p>
    <w:p>
      <w:pPr>
        <w:spacing w:after="280"/>
        <w:jc w:val="center"/>
      </w:pPr>
      <w:r>
        <w:rPr>
          <w:b/>
          <w:bCs/>
          <w:sz w:val="25"/>
          <w:szCs w:val="25"/>
          <w:rFonts w:ascii="Times New Roman" w:cs="Times New Roman" w:eastAsia="Times New Roman" w:hAnsi="Times New Roman"/>
        </w:rPr>
        <w:t xml:space="preserve">ORIGINATING SUMMONS (Hearing to be appointed)</w:t>
      </w:r>
    </w:p>
    <w:p>
      <w:pPr>
        <w:spacing w:after="160" w:line="276"/>
        <w:jc w:val="center"/>
      </w:pPr>
      <w:r>
        <w:rPr>
          <w:sz w:val="23"/>
          <w:szCs w:val="23"/>
          <w:rFonts w:ascii="Times New Roman" w:cs="Times New Roman" w:eastAsia="Times New Roman" w:hAnsi="Times New Roman"/>
        </w:rPr>
        <w:t xml:space="preserve">(heading as in Form 1 or Form 3)</w:t>
      </w:r>
    </w:p>
    <w:p>
      <w:pPr>
        <w:spacing w:after="160" w:line="276"/>
        <w:jc w:val="both"/>
      </w:pPr>
      <w:r>
        <w:rPr>
          <w:sz w:val="23"/>
          <w:szCs w:val="23"/>
          <w:rFonts w:ascii="Times New Roman" w:cs="Times New Roman" w:eastAsia="Times New Roman" w:hAnsi="Times New Roman"/>
        </w:rPr>
        <w:t xml:space="preserve">The plaintiff claims--</w:t>
      </w:r>
    </w:p>
    <w:p>
      <w:pPr>
        <w:spacing w:after="160" w:line="276"/>
        <w:jc w:val="both"/>
      </w:pPr>
      <w:r>
        <w:rPr>
          <w:sz w:val="23"/>
          <w:szCs w:val="23"/>
          <w:rFonts w:ascii="Times New Roman" w:cs="Times New Roman" w:eastAsia="Times New Roman" w:hAnsi="Times New Roman"/>
        </w:rPr>
        <w:t xml:space="preserve">(state the relief claimed in the manner indicated in the form of originating summons Form 6).</w:t>
      </w:r>
    </w:p>
    <w:p>
      <w:pPr>
        <w:spacing w:after="80" w:line="276"/>
        <w:jc w:val="left"/>
      </w:pPr>
      <w:r>
        <w:rPr>
          <w:i/>
          <w:iCs/>
          <w:sz w:val="19"/>
          <w:szCs w:val="19"/>
          <w:rFonts w:ascii="Times New Roman" w:cs="Times New Roman" w:eastAsia="Times New Roman" w:hAnsi="Times New Roman"/>
        </w:rPr>
        <w:t xml:space="preserve">(Where there is a defendant, add the following--)</w:t>
      </w:r>
    </w:p>
    <w:p>
      <w:pPr>
        <w:spacing w:after="160" w:line="276"/>
        <w:jc w:val="both"/>
      </w:pPr>
      <w:r>
        <w:rPr>
          <w:sz w:val="23"/>
          <w:szCs w:val="23"/>
          <w:rFonts w:ascii="Times New Roman" w:cs="Times New Roman" w:eastAsia="Times New Roman" w:hAnsi="Times New Roman"/>
        </w:rPr>
        <w:t xml:space="preserve">To the defendant:</w:t>
      </w:r>
    </w:p>
    <w:p>
      <w:pPr>
        <w:spacing w:after="160" w:line="276"/>
        <w:jc w:val="both"/>
      </w:pPr>
      <w:r>
        <w:rPr>
          <w:sz w:val="23"/>
          <w:szCs w:val="23"/>
          <w:rFonts w:ascii="Times New Roman" w:cs="Times New Roman" w:eastAsia="Times New Roman" w:hAnsi="Times New Roman"/>
        </w:rPr>
        <w:t xml:space="preserve">You are liable to suffer judgement or an order against you unless the prescribed form of intention to defend this claim is received in the Registry within (30) days after service of this summons on you.</w:t>
      </w:r>
    </w:p>
    <w:p>
      <w:pPr>
        <w:spacing w:after="160" w:line="276"/>
        <w:jc w:val="both"/>
      </w:pPr>
      <w:r>
        <w:rPr>
          <w:sz w:val="23"/>
          <w:szCs w:val="23"/>
          <w:rFonts w:ascii="Times New Roman" w:cs="Times New Roman" w:eastAsia="Times New Roman" w:hAnsi="Times New Roman"/>
        </w:rPr>
        <w:t xml:space="preserve">Plaintiff: (name, address and occupation) (a minor)</w:t>
      </w:r>
    </w:p>
    <w:p>
      <w:pPr>
        <w:spacing w:after="160" w:line="276"/>
        <w:jc w:val="both"/>
      </w:pPr>
      <w:r>
        <w:rPr>
          <w:sz w:val="23"/>
          <w:szCs w:val="23"/>
          <w:rFonts w:ascii="Times New Roman" w:cs="Times New Roman" w:eastAsia="Times New Roman" w:hAnsi="Times New Roman"/>
        </w:rPr>
        <w:t xml:space="preserve">(Next friend: (name, address and occupation))</w:t>
      </w:r>
    </w:p>
    <w:p>
      <w:pPr>
        <w:spacing w:after="160" w:line="276"/>
        <w:jc w:val="both"/>
      </w:pPr>
      <w:r>
        <w:rPr>
          <w:sz w:val="23"/>
          <w:szCs w:val="23"/>
          <w:rFonts w:ascii="Times New Roman" w:cs="Times New Roman" w:eastAsia="Times New Roman" w:hAnsi="Times New Roman"/>
        </w:rPr>
        <w:t xml:space="preserve">Solicitor: (name, address and telephone number)</w:t>
      </w:r>
    </w:p>
    <w:p>
      <w:pPr>
        <w:spacing w:after="160" w:line="276"/>
        <w:jc w:val="both"/>
      </w:pPr>
      <w:r>
        <w:rPr>
          <w:sz w:val="23"/>
          <w:szCs w:val="23"/>
          <w:rFonts w:ascii="Times New Roman" w:cs="Times New Roman" w:eastAsia="Times New Roman" w:hAnsi="Times New Roman"/>
        </w:rPr>
        <w:t xml:space="preserve">Solicitor's agent: (name, address and telephone number)</w:t>
      </w:r>
    </w:p>
    <w:p>
      <w:pPr>
        <w:spacing w:after="160" w:line="276"/>
        <w:jc w:val="both"/>
      </w:pPr>
      <w:r>
        <w:rPr>
          <w:sz w:val="23"/>
          <w:szCs w:val="23"/>
          <w:rFonts w:ascii="Times New Roman" w:cs="Times New Roman" w:eastAsia="Times New Roman" w:hAnsi="Times New Roman"/>
        </w:rPr>
        <w:t xml:space="preserve">Plaintiff's address for service: (Order 6 Rule 7)</w:t>
      </w:r>
    </w:p>
    <w:p>
      <w:pPr>
        <w:spacing w:after="160" w:line="276"/>
        <w:jc w:val="both"/>
      </w:pPr>
      <w:r>
        <w:rPr>
          <w:sz w:val="23"/>
          <w:szCs w:val="23"/>
          <w:rFonts w:ascii="Times New Roman" w:cs="Times New Roman" w:eastAsia="Times New Roman" w:hAnsi="Times New Roman"/>
        </w:rPr>
        <w:t xml:space="preserve">Address of Registry: ..........................</w:t>
      </w:r>
    </w:p>
    <w:p>
      <w:pPr>
        <w:spacing w:after="80" w:line="276"/>
        <w:jc w:val="left"/>
      </w:pPr>
      <w:r>
        <w:rPr>
          <w:i/>
          <w:iCs/>
          <w:sz w:val="19"/>
          <w:szCs w:val="19"/>
          <w:rFonts w:ascii="Times New Roman" w:cs="Times New Roman" w:eastAsia="Times New Roman" w:hAnsi="Times New Roman"/>
        </w:rPr>
        <w:t xml:space="preserve">Note: The defendant(s) may give notice of his (their) intention to defend in person or by a solicitor either (1) by filing it in the appropriate form, duly completed, at the Registry; or (2) by sending it to that office by post.</w:t>
      </w:r>
    </w:p>
    <w:sectPr>
      <w:footerReference w:type="default" r:id="rId6"/>
      <w:pgSz w:w="11906" w:h="16838" w:orient="portrait"/>
      <w:pgMar w:top="1300" w:right="1400" w:bottom="1100" w:left="14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i/>
        <w:iCs/>
        <w:sz w:val="16"/>
        <w:szCs w:val="16"/>
        <w:rFonts w:ascii="Times New Roman" w:cs="Times New Roman" w:eastAsia="Times New Roman" w:hAnsi="Times New Roman"/>
      </w:rPr>
      <w:t xml:space="preserve">Form 7 — National Court Rules 1983, Schedule 1. Reproduced by PNG Law Explained (pnglawexplained.com). Check the current Rules before use.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3"/>
        <w:szCs w:val="23"/>
        <w:rFonts w:ascii="Times New Roman" w:cs="Times New Roman" w:eastAsia="Times New Roman" w:hAnsi="Times New Roman"/>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National Court Forms — Schedule 1, National Court Rules 1983</dc:title>
  <dc:creator>PNG Law Explained</dc:creator>
  <cp:lastModifiedBy>Un-named</cp:lastModifiedBy>
  <cp:revision>1</cp:revision>
  <dcterms:created xsi:type="dcterms:W3CDTF">2026-09-20T07:46:26.158Z</dcterms:created>
  <dcterms:modified xsi:type="dcterms:W3CDTF">2026-09-20T07:46:26.158Z</dcterms:modified>
</cp:coreProperties>
</file>

<file path=docProps/custom.xml><?xml version="1.0" encoding="utf-8"?>
<Properties xmlns="http://schemas.openxmlformats.org/officeDocument/2006/custom-properties" xmlns:vt="http://schemas.openxmlformats.org/officeDocument/2006/docPropsVTypes"/>
</file>