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r.13(1)</w:t>
      </w:r>
      <w:r>
        <w:rPr>
          <w:b/>
          <w:bCs/>
          <w:sz w:val="23"/>
          <w:szCs w:val="23"/>
          <w:rFonts w:ascii="Times New Roman" w:cs="Times New Roman" w:eastAsia="Times New Roman" w:hAnsi="Times New Roman"/>
        </w:rPr>
        <w:t xml:space="preserve">	Form 110.</w:t>
      </w:r>
    </w:p>
    <w:p>
      <w:pPr>
        <w:spacing w:after="280"/>
        <w:jc w:val="center"/>
      </w:pPr>
      <w:r>
        <w:rPr>
          <w:b/>
          <w:bCs/>
          <w:sz w:val="25"/>
          <w:szCs w:val="25"/>
          <w:rFonts w:ascii="Times New Roman" w:cs="Times New Roman" w:eastAsia="Times New Roman" w:hAnsi="Times New Roman"/>
        </w:rPr>
        <w:t xml:space="preserve">RELEASE</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we did command you to arrest the .......................... and to keep the same under safe arrest until you should receive further orders from us. Now we do hereby command you to release the said .......................... from the arrest effected by virtue of our warrant in this action.</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(Solicitors for) the ..........................</w:t>
      </w:r>
    </w:p>
    <w:p>
      <w:pPr>
        <w:spacing w:after="120" w:line="276"/>
        <w:jc w:val="left"/>
      </w:pPr>
      <w:r>
        <w:rPr>
          <w:b/>
          <w:bCs/>
          <w:sz w:val="23"/>
          <w:szCs w:val="23"/>
          <w:rFonts w:ascii="Times New Roman" w:cs="Times New Roman" w:eastAsia="Times New Roman" w:hAnsi="Times New Roman"/>
        </w:rPr>
        <w:t xml:space="preserve">Marshal's endorsement</w:t>
      </w:r>
    </w:p>
    <w:p>
      <w:pPr>
        <w:spacing w:after="160" w:line="276"/>
        <w:jc w:val="both"/>
      </w:pPr>
      <w:r>
        <w:rPr>
          <w:sz w:val="23"/>
          <w:szCs w:val="23"/>
          <w:rFonts w:ascii="Times New Roman" w:cs="Times New Roman" w:eastAsia="Times New Roman" w:hAnsi="Times New Roman"/>
        </w:rPr>
        <w:t xml:space="preserve">On .......................... the .......... day of .......................... 20........, the .......................... was released from arrest pursuant to this Instrument.</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Admiralty Marshal (Substitute)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2026-09-20T07:46:27.799Z</dcterms:created>
  <dcterms:modified xsi:type="dcterms:W3CDTF">2026-09-20T07:46:27.799Z</dcterms:modified>
</cp:coreProperties>
</file>

<file path=docProps/custom.xml><?xml version="1.0" encoding="utf-8"?>
<Properties xmlns="http://schemas.openxmlformats.org/officeDocument/2006/custom-properties" xmlns:vt="http://schemas.openxmlformats.org/officeDocument/2006/docPropsVTypes"/>
</file>