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center"/>
      </w:pPr>
      <w:r>
        <w:rPr>
          <w:b/>
          <w:bCs/>
          <w:sz w:val="26"/>
          <w:szCs w:val="26"/>
          <w:rFonts w:ascii="Times New Roman" w:cs="Times New Roman" w:eastAsia="Times New Roman" w:hAnsi="Times New Roman"/>
        </w:rPr>
        <w:t xml:space="preserve">PAPUA NEW GUINEA</w:t>
      </w:r>
    </w:p>
    <w:p>
      <w:pPr>
        <w:spacing w:after="200"/>
        <w:jc w:val="center"/>
      </w:pPr>
      <w:r>
        <w:rPr>
          <w:i/>
          <w:iCs/>
          <w:sz w:val="23"/>
          <w:szCs w:val="23"/>
          <w:rFonts w:ascii="Times New Roman" w:cs="Times New Roman" w:eastAsia="Times New Roman" w:hAnsi="Times New Roman"/>
        </w:rPr>
        <w:t xml:space="preserve">In the National Court of Justice</w:t>
      </w:r>
    </w:p>
    <w:p>
      <w:pPr>
        <w:tabs>
          <w:tab w:val="right" w:pos="9026"/>
        </w:tabs>
        <w:spacing w:after="200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O.8, r.75(5)</w:t>
      </w: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	Form 27.</w:t>
      </w:r>
    </w:p>
    <w:p>
      <w:pPr>
        <w:spacing w:after="280"/>
        <w:jc w:val="center"/>
      </w:pPr>
      <w:r>
        <w:rPr>
          <w:b/>
          <w:bCs/>
          <w:sz w:val="25"/>
          <w:szCs w:val="25"/>
          <w:rFonts w:ascii="Times New Roman" w:cs="Times New Roman" w:eastAsia="Times New Roman" w:hAnsi="Times New Roman"/>
        </w:rPr>
        <w:t xml:space="preserve">NOTICE CONFIRMING DEPOSIT</w:t>
      </w:r>
    </w:p>
    <w:p>
      <w:pPr>
        <w:spacing w:after="160" w:line="276"/>
        <w:jc w:val="center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(heading as in Form 1 or Form 3)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The defendant confirms the notice dated .......................... 20........, of deposit of K.......... brought into Court before the beginning of the trial.</w:t>
      </w:r>
    </w:p>
    <w:p>
      <w:pPr>
        <w:spacing w:after="80" w:line="276"/>
        <w:jc w:val="left"/>
      </w:pPr>
      <w:r>
        <w:rPr>
          <w:i/>
          <w:iCs/>
          <w:sz w:val="19"/>
          <w:szCs w:val="19"/>
          <w:rFonts w:ascii="Times New Roman" w:cs="Times New Roman" w:eastAsia="Times New Roman" w:hAnsi="Times New Roman"/>
        </w:rPr>
        <w:t xml:space="preserve">(Follow the prescribed form of conclusion of documents for use by a party, Form 4.)</w:t>
      </w:r>
    </w:p>
    <w:sectPr>
      <w:footerReference w:type="default" r:id="rId6"/>
      <w:pgSz w:w="11906" w:h="16838" w:orient="portrait"/>
      <w:pgMar w:top="1300" w:right="1400" w:bottom="1100" w:left="1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i/>
        <w:iCs/>
        <w:sz w:val="16"/>
        <w:szCs w:val="16"/>
        <w:rFonts w:ascii="Times New Roman" w:cs="Times New Roman" w:eastAsia="Times New Roman" w:hAnsi="Times New Roman"/>
      </w:rPr>
      <w:t xml:space="preserve">Form 27 — National Court Rules 1983, Schedule 1. Reproduced by PNG Law Explained (pnglawexplained.com). Check the current Rules before use.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3"/>
        <w:szCs w:val="23"/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National Court Forms — Schedule 1, National Court Rules 1983</dc:title>
  <dc:creator>PNG Law Explained</dc:creator>
  <cp:lastModifiedBy>Un-named</cp:lastModifiedBy>
  <cp:revision>1</cp:revision>
  <dcterms:created xsi:type="dcterms:W3CDTF">2026-09-20T07:46:26.393Z</dcterms:created>
  <dcterms:modified xsi:type="dcterms:W3CDTF">2026-09-20T07:46:26.393Z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