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O.11 Rule 29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OF NOTICE OF HEARING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NOTICE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This (state proceedings) will be heard at the sittings of the Supreme Court, Waigani, commencing on the .......... day of .......................... 20........ Further details can be obtained from the registry.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Registrar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18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2026-09-20T08:03:31.191Z</dcterms:created>
  <dcterms:modified xsi:type="dcterms:W3CDTF">2026-09-20T08:03:31.191Z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